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44D51">
      <w:pPr>
        <w:pStyle w:val="Rubrik1"/>
        <w:rPr>
          <w:rFonts w:eastAsia="Times New Roman"/>
        </w:rPr>
      </w:pPr>
      <w:bookmarkStart w:id="0" w:name="_GoBack"/>
      <w:bookmarkEnd w:id="0"/>
      <w:r>
        <w:rPr>
          <w:rFonts w:eastAsia="Times New Roman"/>
        </w:rPr>
        <w:t>APA PsycInfo, 2021-04-01</w:t>
      </w:r>
    </w:p>
    <w:p w:rsidR="00000000" w:rsidRDefault="00A44D51">
      <w:pPr>
        <w:pStyle w:val="auto-cursor-target"/>
      </w:pPr>
      <w:r>
        <w:t>Databas: APA PsycInfo, EBSCO</w:t>
      </w:r>
    </w:p>
    <w:p w:rsidR="00000000" w:rsidRDefault="00A44D51">
      <w:pPr>
        <w:pStyle w:val="auto-cursor-target"/>
      </w:pPr>
      <w:r>
        <w:t>Datum: 2021-04-01</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417"/>
        <w:gridCol w:w="5246"/>
        <w:gridCol w:w="1278"/>
        <w:gridCol w:w="1403"/>
      </w:tblGrid>
      <w:tr w:rsidR="00000000">
        <w:trPr>
          <w:divId w:val="1603143899"/>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jc w:val="center"/>
              <w:rPr>
                <w:rFonts w:eastAsia="Times New Roman"/>
                <w:b/>
                <w:bCs/>
              </w:rPr>
            </w:pPr>
            <w:r>
              <w:rPr>
                <w:rFonts w:eastAsia="Times New Roman"/>
                <w:b/>
                <w:bCs/>
              </w:rPr>
              <w:t>Söknummer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jc w:val="center"/>
              <w:rPr>
                <w:rFonts w:eastAsia="Times New Roman"/>
                <w:b/>
                <w:bCs/>
              </w:rPr>
            </w:pPr>
            <w:r>
              <w:rPr>
                <w:rFonts w:eastAsia="Times New Roman"/>
                <w:b/>
                <w:bCs/>
              </w:rPr>
              <w:t>Söktermer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jc w:val="center"/>
              <w:rPr>
                <w:rFonts w:eastAsia="Times New Roman"/>
                <w:b/>
                <w:bCs/>
              </w:rPr>
            </w:pPr>
            <w:r>
              <w:rPr>
                <w:rFonts w:eastAsia="Times New Roman"/>
                <w:b/>
                <w:bCs/>
              </w:rPr>
              <w:t>Antal referenser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jc w:val="center"/>
              <w:rPr>
                <w:rFonts w:eastAsia="Times New Roman"/>
                <w:b/>
                <w:bCs/>
              </w:rPr>
            </w:pPr>
            <w:r>
              <w:rPr>
                <w:rFonts w:eastAsia="Times New Roman"/>
                <w:b/>
                <w:bCs/>
              </w:rPr>
              <w:t>Kommentar</w:t>
            </w: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circumcision, female OR clitoridectomy OR clitoridectomies OR clitorectomy OR clitoridectomies OR female genital cutting OR female genital mutilation OR FGM/C</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914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care OR nursing care OR hospital OR clinic OR “health system” OR “health systems” OR the</w:t>
            </w:r>
            <w:r>
              <w:rPr>
                <w:rFonts w:eastAsia="Times New Roman"/>
              </w:rPr>
              <w:t>rapeutics OR treatment OR counseling OR counselors OR sex education OR health sector involvement OR health care professionals OR care encounters OR “care provider” OR “care providers” OR nursing staff OR doctor OR doctors OR nurse OR nurses OR midwife OR m</w:t>
            </w:r>
            <w:r>
              <w:rPr>
                <w:rFonts w:eastAsia="Times New Roman"/>
              </w:rPr>
              <w:t>idwives OR attitude of health personnel OR obstetrics OR intrapartum OR postpartum OR childbirth OR parturition OR gynaecology OR gynecology OR antenatal OR prenatal OR maternal health care OR maternity care OR surgical interventions OR surgical procedures</w:t>
            </w:r>
            <w:r>
              <w:rPr>
                <w:rFonts w:eastAsia="Times New Roman"/>
              </w:rPr>
              <w:t>, operative OR reconstruction OR reconstructions OR defibulation OR urinary catheterization OR urinary catheterisation OR technical skills OR care seeking OR health care seeking behavior OR “health care seeking patterns “ OR patient acceptance of health ca</w:t>
            </w:r>
            <w:r>
              <w:rPr>
                <w:rFonts w:eastAsia="Times New Roman"/>
              </w:rPr>
              <w:t>re OR health care utilization OR health care acceptability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1,806,432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woman OR women OR female OR girl*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1,273,753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pStyle w:val="Normalwebb"/>
            </w:pPr>
            <w:r>
              <w:t>S1 AND S2 AND S3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542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pStyle w:val="Normalwebb"/>
            </w:pPr>
            <w:r>
              <w:t>S4 NOT (male circumcision OR Animal* OR rabbit* OR mouse OR mice OR rat OR rats OR dog OR dogs OR pig OR pigs OR piglet*)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179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r w:rsidR="00000000">
        <w:trPr>
          <w:divId w:val="1603143899"/>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pStyle w:val="Normalwebb"/>
            </w:pPr>
            <w:r>
              <w:t>S5 AND Published Date: from January 2000 to April 2021, English</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r>
              <w:rPr>
                <w:rFonts w:eastAsia="Times New Roman"/>
              </w:rPr>
              <w:t>135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A44D51">
            <w:pPr>
              <w:rPr>
                <w:rFonts w:eastAsia="Times New Roman"/>
              </w:rPr>
            </w:pPr>
          </w:p>
        </w:tc>
      </w:tr>
    </w:tbl>
    <w:p w:rsidR="00000000" w:rsidRDefault="00A44D51">
      <w:pPr>
        <w:divId w:val="1603143899"/>
        <w:rPr>
          <w:rFonts w:eastAsia="Times New Roman"/>
        </w:rPr>
      </w:pPr>
    </w:p>
    <w:sectPr w:rsidR="00000000">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A44D51"/>
    <w:rsid w:val="00A44D5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E8E52F-1E0D-4E78-A65B-1FE07DA92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kern w:val="36"/>
      <w:sz w:val="48"/>
      <w:szCs w:val="4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Rubrik1Char">
    <w:name w:val="Rubrik 1 Char"/>
    <w:basedOn w:val="Standardstycketeckensnitt"/>
    <w:link w:val="Rubrik1"/>
    <w:uiPriority w:val="9"/>
    <w:rPr>
      <w:rFonts w:asciiTheme="majorHAnsi" w:eastAsiaTheme="majorEastAsia" w:hAnsiTheme="majorHAnsi" w:cstheme="majorBidi"/>
      <w:color w:val="2E74B5" w:themeColor="accent1" w:themeShade="BF"/>
      <w:sz w:val="32"/>
      <w:szCs w:val="32"/>
    </w:rPr>
  </w:style>
  <w:style w:type="paragraph" w:customStyle="1" w:styleId="auto-cursor-target">
    <w:name w:val="auto-cursor-target"/>
    <w:basedOn w:val="Normal"/>
    <w:pPr>
      <w:spacing w:before="100" w:beforeAutospacing="1" w:after="100" w:afterAutospacing="1"/>
    </w:pPr>
  </w:style>
  <w:style w:type="paragraph" w:styleId="Normalweb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43899">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1260</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APA PsycInfo, 2021-04-01</vt:lpstr>
    </vt:vector>
  </TitlesOfParts>
  <Company>Högskolan i Gävle</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 PsycInfo, 2021-04-01</dc:title>
  <dc:subject/>
  <dc:creator>Malin Jordal</dc:creator>
  <cp:keywords/>
  <dc:description/>
  <cp:lastModifiedBy>Malin Jordal</cp:lastModifiedBy>
  <cp:revision>2</cp:revision>
  <dcterms:created xsi:type="dcterms:W3CDTF">2021-10-06T09:56:00Z</dcterms:created>
  <dcterms:modified xsi:type="dcterms:W3CDTF">2021-10-06T09:56:00Z</dcterms:modified>
</cp:coreProperties>
</file>